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932C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Style w:val="Strong"/>
          <w:rFonts w:ascii="Arial" w:hAnsi="Arial" w:cs="Arial"/>
          <w:color w:val="00264C"/>
        </w:rPr>
        <w:t>Required Reading</w:t>
      </w:r>
    </w:p>
    <w:p w14:paraId="2C26C3D8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Fonts w:ascii="Arial" w:hAnsi="Arial" w:cs="Arial"/>
          <w:color w:val="00264C"/>
        </w:rPr>
        <w:t xml:space="preserve">Alanis Business Academy. (2012, August 11). </w:t>
      </w:r>
      <w:r>
        <w:rPr>
          <w:rStyle w:val="Emphasis"/>
          <w:rFonts w:ascii="Arial" w:hAnsi="Arial" w:cs="Arial"/>
          <w:color w:val="00264C"/>
        </w:rPr>
        <w:t>Maslow’s hierarchy of needs</w:t>
      </w:r>
      <w:r>
        <w:rPr>
          <w:rFonts w:ascii="Arial" w:hAnsi="Arial" w:cs="Arial"/>
          <w:color w:val="00264C"/>
        </w:rPr>
        <w:t xml:space="preserve"> [Video file]. Retrieved from </w:t>
      </w:r>
      <w:hyperlink r:id="rId5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https://www.youtube.com/watch?v=wx3qR3gLh60</w:t>
        </w:r>
      </w:hyperlink>
      <w:r>
        <w:rPr>
          <w:rFonts w:ascii="Arial" w:hAnsi="Arial" w:cs="Arial"/>
          <w:color w:val="00264C"/>
        </w:rPr>
        <w:t>. Standard YouTube License.</w:t>
      </w:r>
    </w:p>
    <w:p w14:paraId="66340C89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Fonts w:ascii="Arial" w:hAnsi="Arial" w:cs="Arial"/>
          <w:color w:val="00264C"/>
        </w:rPr>
        <w:t xml:space="preserve">Alanis Business Academy. (2013, February 9). </w:t>
      </w:r>
      <w:r>
        <w:rPr>
          <w:rStyle w:val="Emphasis"/>
          <w:rFonts w:ascii="Arial" w:hAnsi="Arial" w:cs="Arial"/>
          <w:color w:val="00264C"/>
        </w:rPr>
        <w:t>Frederick Herzberg’s two-factor theory of motivation</w:t>
      </w:r>
      <w:r>
        <w:rPr>
          <w:rFonts w:ascii="Arial" w:hAnsi="Arial" w:cs="Arial"/>
          <w:color w:val="00264C"/>
        </w:rPr>
        <w:t xml:space="preserve"> [Video file]. Retrieved from </w:t>
      </w: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CC3300"/>
          </w:rPr>
          <w:t>https://www.youtube.com/watch?v=UB2wiubO0fM</w:t>
        </w:r>
      </w:hyperlink>
      <w:r>
        <w:rPr>
          <w:rFonts w:ascii="Arial" w:hAnsi="Arial" w:cs="Arial"/>
          <w:color w:val="00264C"/>
        </w:rPr>
        <w:t>. Standard YouTube License.</w:t>
      </w:r>
    </w:p>
    <w:p w14:paraId="75D1C027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hyperlink r:id="rId7" w:tgtFrame="_blank" w:history="1">
        <w:r>
          <w:rPr>
            <w:rStyle w:val="Hyperlink"/>
            <w:rFonts w:ascii="Arial" w:hAnsi="Arial" w:cs="Arial"/>
            <w:i/>
            <w:iCs/>
            <w:color w:val="336699"/>
          </w:rPr>
          <w:t>Organizational behavior</w:t>
        </w:r>
      </w:hyperlink>
      <w:r>
        <w:rPr>
          <w:rFonts w:ascii="Arial" w:hAnsi="Arial" w:cs="Arial"/>
          <w:color w:val="00264C"/>
        </w:rPr>
        <w:t>. (2017). Minneapolis, MN: University of Minnesota Libraries Publishing Edition. Retrieved from http://open.lib.umn.edu/organizationalbehavior/. CC BY-NC-SA License.</w:t>
      </w:r>
    </w:p>
    <w:p w14:paraId="0AC596F3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Style w:val="Strong"/>
          <w:rFonts w:ascii="Arial" w:hAnsi="Arial" w:cs="Arial"/>
          <w:color w:val="00264C"/>
        </w:rPr>
        <w:t>Read the following sections in Chapter 5:</w:t>
      </w:r>
      <w:r>
        <w:rPr>
          <w:rFonts w:ascii="Arial" w:hAnsi="Arial" w:cs="Arial"/>
          <w:color w:val="00264C"/>
        </w:rPr>
        <w:br/>
        <w:t>Section 5.2 Need-based theories of motivation</w:t>
      </w:r>
      <w:r>
        <w:rPr>
          <w:rFonts w:ascii="Arial" w:hAnsi="Arial" w:cs="Arial"/>
          <w:color w:val="00264C"/>
        </w:rPr>
        <w:br/>
        <w:t>Section 5.3 Process-based theories</w:t>
      </w:r>
    </w:p>
    <w:p w14:paraId="593CA8A4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Style w:val="Strong"/>
          <w:rFonts w:ascii="Arial" w:hAnsi="Arial" w:cs="Arial"/>
          <w:color w:val="00264C"/>
        </w:rPr>
        <w:t>Read the following sections in Chapter 6:</w:t>
      </w:r>
      <w:r>
        <w:rPr>
          <w:rFonts w:ascii="Arial" w:hAnsi="Arial" w:cs="Arial"/>
          <w:color w:val="00264C"/>
        </w:rPr>
        <w:br/>
        <w:t>Section 6.3 Motivating Employees through Goal Setting</w:t>
      </w:r>
      <w:r>
        <w:rPr>
          <w:rFonts w:ascii="Arial" w:hAnsi="Arial" w:cs="Arial"/>
          <w:color w:val="00264C"/>
        </w:rPr>
        <w:br/>
        <w:t>Section 6.5 Motivating Employees through Performance Incentives</w:t>
      </w:r>
    </w:p>
    <w:p w14:paraId="071E768B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Fonts w:ascii="Arial" w:hAnsi="Arial" w:cs="Arial"/>
          <w:color w:val="00264C"/>
        </w:rPr>
        <w:t xml:space="preserve">Peck, E. (2015, March 18). Proof that working from home is here to stay: Even Yahoo still does it. </w:t>
      </w:r>
      <w:r>
        <w:rPr>
          <w:rStyle w:val="Emphasis"/>
          <w:rFonts w:ascii="Arial" w:hAnsi="Arial" w:cs="Arial"/>
          <w:color w:val="00264C"/>
        </w:rPr>
        <w:t>Huffington Post.</w:t>
      </w:r>
      <w:r>
        <w:rPr>
          <w:rFonts w:ascii="Arial" w:hAnsi="Arial" w:cs="Arial"/>
          <w:color w:val="00264C"/>
        </w:rPr>
        <w:t xml:space="preserve"> Retrieved from </w:t>
      </w:r>
      <w:hyperlink r:id="rId8" w:tgtFrame="_blank" w:history="1">
        <w:r>
          <w:rPr>
            <w:rStyle w:val="Hyperlink"/>
            <w:rFonts w:ascii="Arial" w:hAnsi="Arial" w:cs="Arial"/>
            <w:i/>
            <w:iCs/>
            <w:color w:val="336699"/>
          </w:rPr>
          <w:t>http://www.huffingtonpost.com/2015/03/18/the-future-is-happening-now-ok_n_6887998.html</w:t>
        </w:r>
      </w:hyperlink>
    </w:p>
    <w:p w14:paraId="36B6799B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Style w:val="Strong"/>
          <w:rFonts w:ascii="Arial" w:hAnsi="Arial" w:cs="Arial"/>
          <w:color w:val="00264C"/>
        </w:rPr>
        <w:t>Optional Reading</w:t>
      </w:r>
    </w:p>
    <w:p w14:paraId="1163F140" w14:textId="77777777" w:rsidR="00E63C9F" w:rsidRDefault="00E63C9F" w:rsidP="00E63C9F">
      <w:pPr>
        <w:pStyle w:val="NormalWeb"/>
        <w:ind w:left="1050" w:right="1050"/>
        <w:rPr>
          <w:rFonts w:ascii="Arial" w:hAnsi="Arial" w:cs="Arial"/>
          <w:color w:val="00264C"/>
        </w:rPr>
      </w:pPr>
      <w:r>
        <w:rPr>
          <w:rFonts w:ascii="Arial" w:hAnsi="Arial" w:cs="Arial"/>
          <w:color w:val="00264C"/>
        </w:rPr>
        <w:t xml:space="preserve">Luthans, F., Luthans, K. W., &amp; Luthans, B. C. (2015). Chapter 6: Motivational needs, processes, and applications. In </w:t>
      </w:r>
      <w:r>
        <w:rPr>
          <w:rStyle w:val="Emphasis"/>
          <w:rFonts w:ascii="Arial" w:hAnsi="Arial" w:cs="Arial"/>
          <w:color w:val="00264C"/>
        </w:rPr>
        <w:t>Organizational behavior: An evidence-based approach</w:t>
      </w:r>
      <w:r>
        <w:rPr>
          <w:rFonts w:ascii="Arial" w:hAnsi="Arial" w:cs="Arial"/>
          <w:color w:val="00264C"/>
        </w:rPr>
        <w:t xml:space="preserve">. Charlotte, North Carolina: Information Age Publishing. </w:t>
      </w:r>
      <w:r>
        <w:rPr>
          <w:rFonts w:ascii="Arial" w:hAnsi="Arial" w:cs="Arial"/>
          <w:color w:val="00264C"/>
        </w:rPr>
        <w:br/>
        <w:t xml:space="preserve">Available in the Trident Online Library. (Go to Additional Library Sources under the search box, then choose EBSCO eBook Collection, type in </w:t>
      </w:r>
      <w:r>
        <w:rPr>
          <w:rStyle w:val="Emphasis"/>
          <w:rFonts w:ascii="Arial" w:hAnsi="Arial" w:cs="Arial"/>
          <w:color w:val="00264C"/>
        </w:rPr>
        <w:t>Luthans Organizational Behavior</w:t>
      </w:r>
      <w:r>
        <w:rPr>
          <w:rFonts w:ascii="Arial" w:hAnsi="Arial" w:cs="Arial"/>
          <w:color w:val="00264C"/>
        </w:rPr>
        <w:t xml:space="preserve"> in the Summon search box; check book/</w:t>
      </w:r>
      <w:proofErr w:type="spellStart"/>
      <w:r>
        <w:rPr>
          <w:rFonts w:ascii="Arial" w:hAnsi="Arial" w:cs="Arial"/>
          <w:color w:val="00264C"/>
        </w:rPr>
        <w:t>ebook</w:t>
      </w:r>
      <w:proofErr w:type="spellEnd"/>
      <w:r>
        <w:rPr>
          <w:rFonts w:ascii="Arial" w:hAnsi="Arial" w:cs="Arial"/>
          <w:color w:val="00264C"/>
        </w:rPr>
        <w:t xml:space="preserve"> on the left.)</w:t>
      </w:r>
    </w:p>
    <w:p w14:paraId="7D0029D5" w14:textId="77777777" w:rsidR="00135FBB" w:rsidRDefault="00135FBB">
      <w:bookmarkStart w:id="0" w:name="_GoBack"/>
      <w:bookmarkEnd w:id="0"/>
    </w:p>
    <w:sectPr w:rsidR="0013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25E0B"/>
    <w:multiLevelType w:val="multilevel"/>
    <w:tmpl w:val="19A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4195B"/>
    <w:multiLevelType w:val="multilevel"/>
    <w:tmpl w:val="C92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7"/>
    <w:rsid w:val="00135FBB"/>
    <w:rsid w:val="00C87B47"/>
    <w:rsid w:val="00E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DDB1"/>
  <w15:chartTrackingRefBased/>
  <w15:docId w15:val="{E1108FF5-82B3-4035-B531-E3A9B96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C9F"/>
    <w:rPr>
      <w:b/>
      <w:bCs/>
    </w:rPr>
  </w:style>
  <w:style w:type="character" w:styleId="Emphasis">
    <w:name w:val="Emphasis"/>
    <w:basedOn w:val="DefaultParagraphFont"/>
    <w:uiPriority w:val="20"/>
    <w:qFormat/>
    <w:rsid w:val="00E63C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3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5/03/18/the-future-is-happening-now-ok_n_68879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c.trident.edu/content/enforced/128403-MGT302-2019AUG19FT-1/Organizational-Behavior.pdf?_&amp;d2lSessionVal=YaxHOYo3p7CMlKaRzanwFTPLu&amp;ou=128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2wiubO0fM" TargetMode="External"/><Relationship Id="rId5" Type="http://schemas.openxmlformats.org/officeDocument/2006/relationships/hyperlink" Target="https://www.youtube.com/watch?v=wx3qR3gLh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</dc:creator>
  <cp:keywords/>
  <dc:description/>
  <cp:lastModifiedBy>RAC</cp:lastModifiedBy>
  <cp:revision>2</cp:revision>
  <dcterms:created xsi:type="dcterms:W3CDTF">2019-09-12T01:58:00Z</dcterms:created>
  <dcterms:modified xsi:type="dcterms:W3CDTF">2019-09-12T01:58:00Z</dcterms:modified>
</cp:coreProperties>
</file>